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AB" w:rsidRDefault="00295E18">
      <w:pPr>
        <w:jc w:val="center"/>
        <w:rPr>
          <w:b/>
          <w:lang w:val="uk-UA"/>
        </w:rPr>
      </w:pPr>
      <w:r>
        <w:rPr>
          <w:b/>
          <w:lang w:val="uk-UA"/>
        </w:rPr>
        <w:t>Акційні</w:t>
      </w:r>
      <w:r>
        <w:rPr>
          <w:b/>
        </w:rPr>
        <w:t xml:space="preserve">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кредитування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в ПАТ «КБ «ГЛОБУС» </w:t>
      </w:r>
    </w:p>
    <w:p w:rsidR="00030EAB" w:rsidRDefault="00295E18">
      <w:pPr>
        <w:jc w:val="center"/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програм</w:t>
      </w:r>
      <w:r>
        <w:rPr>
          <w:b/>
          <w:lang w:val="uk-UA"/>
        </w:rPr>
        <w:t>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цільового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роздрібного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кредитування</w:t>
      </w:r>
      <w:proofErr w:type="spellEnd"/>
    </w:p>
    <w:p w:rsidR="00030EAB" w:rsidRDefault="00295E18">
      <w:pPr>
        <w:jc w:val="center"/>
        <w:rPr>
          <w:b/>
          <w:bCs/>
        </w:rPr>
      </w:pPr>
      <w:r>
        <w:rPr>
          <w:b/>
          <w:bCs/>
          <w:iCs/>
          <w:lang w:val="uk-UA"/>
        </w:rPr>
        <w:t>житлової</w:t>
      </w:r>
      <w:r>
        <w:rPr>
          <w:b/>
          <w:bCs/>
          <w:iCs/>
        </w:rPr>
        <w:t xml:space="preserve"> </w:t>
      </w:r>
      <w:r>
        <w:rPr>
          <w:b/>
          <w:bCs/>
          <w:iCs/>
          <w:lang w:val="uk-UA"/>
        </w:rPr>
        <w:t xml:space="preserve">та нежитлової </w:t>
      </w:r>
      <w:r>
        <w:rPr>
          <w:b/>
          <w:lang w:val="uk-UA"/>
        </w:rPr>
        <w:t xml:space="preserve">нерухомості </w:t>
      </w:r>
      <w:r>
        <w:rPr>
          <w:b/>
        </w:rPr>
        <w:t>(</w:t>
      </w:r>
      <w:proofErr w:type="spellStart"/>
      <w:r>
        <w:rPr>
          <w:b/>
        </w:rPr>
        <w:t>первинний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ринок</w:t>
      </w:r>
      <w:proofErr w:type="spellEnd"/>
      <w:r>
        <w:rPr>
          <w:b/>
        </w:rPr>
        <w:t xml:space="preserve">) </w:t>
      </w:r>
      <w:r>
        <w:rPr>
          <w:b/>
          <w:bCs/>
        </w:rPr>
        <w:t xml:space="preserve">для </w:t>
      </w:r>
      <w:proofErr w:type="spellStart"/>
      <w:r>
        <w:rPr>
          <w:b/>
          <w:bCs/>
        </w:rPr>
        <w:t>фізичних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осіб</w:t>
      </w:r>
      <w:proofErr w:type="spellEnd"/>
    </w:p>
    <w:p w:rsidR="00030EAB" w:rsidRDefault="00295E18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</w:rPr>
        <w:t>за умовами співпраці з корпорацією «УКРБУД»</w:t>
      </w:r>
    </w:p>
    <w:p w:rsidR="00030EAB" w:rsidRDefault="00295E18">
      <w:pPr>
        <w:pStyle w:val="aa"/>
      </w:pPr>
      <w:r>
        <w:rPr>
          <w:color w:val="000000"/>
          <w:sz w:val="24"/>
          <w:szCs w:val="24"/>
        </w:rPr>
        <w:t xml:space="preserve">Акція проводиться з </w:t>
      </w:r>
      <w:r w:rsidR="002A4B8A">
        <w:rPr>
          <w:sz w:val="24"/>
          <w:szCs w:val="24"/>
          <w:lang w:val="ru-RU"/>
        </w:rPr>
        <w:t>0</w:t>
      </w:r>
      <w:r w:rsidR="00695EB3" w:rsidRPr="00695EB3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.</w:t>
      </w:r>
      <w:r w:rsidR="00695EB3">
        <w:rPr>
          <w:sz w:val="24"/>
          <w:szCs w:val="24"/>
          <w:lang w:val="ru-RU"/>
        </w:rPr>
        <w:t>09</w:t>
      </w:r>
      <w:r>
        <w:rPr>
          <w:sz w:val="24"/>
          <w:szCs w:val="24"/>
        </w:rPr>
        <w:t xml:space="preserve">.2017р. по </w:t>
      </w:r>
      <w:r w:rsidR="002A4B8A">
        <w:rPr>
          <w:sz w:val="24"/>
          <w:szCs w:val="24"/>
          <w:lang w:val="ru-RU"/>
        </w:rPr>
        <w:t>31</w:t>
      </w:r>
      <w:r>
        <w:rPr>
          <w:sz w:val="24"/>
          <w:szCs w:val="24"/>
        </w:rPr>
        <w:t>.</w:t>
      </w:r>
      <w:r w:rsidR="00695EB3">
        <w:rPr>
          <w:sz w:val="24"/>
          <w:szCs w:val="24"/>
          <w:lang w:val="en-US"/>
        </w:rPr>
        <w:t>10</w:t>
      </w:r>
      <w:bookmarkStart w:id="0" w:name="_GoBack"/>
      <w:bookmarkEnd w:id="0"/>
      <w:r>
        <w:rPr>
          <w:sz w:val="24"/>
          <w:szCs w:val="24"/>
        </w:rPr>
        <w:t>.2017р.</w:t>
      </w:r>
    </w:p>
    <w:p w:rsidR="00030EAB" w:rsidRDefault="00030EAB">
      <w:pPr>
        <w:pStyle w:val="a7"/>
        <w:jc w:val="center"/>
        <w:outlineLvl w:val="0"/>
        <w:rPr>
          <w:b/>
          <w:bCs/>
          <w:sz w:val="20"/>
          <w:szCs w:val="20"/>
        </w:rPr>
      </w:pPr>
    </w:p>
    <w:tbl>
      <w:tblPr>
        <w:tblW w:w="10916" w:type="dxa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6"/>
        <w:gridCol w:w="2836"/>
        <w:gridCol w:w="3827"/>
        <w:gridCol w:w="3827"/>
      </w:tblGrid>
      <w:tr w:rsidR="00030EAB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pStyle w:val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Найменування параметру кредитного продукту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pStyle w:val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Значення</w:t>
            </w:r>
          </w:p>
        </w:tc>
      </w:tr>
      <w:tr w:rsidR="00030EAB">
        <w:trPr>
          <w:trHeight w:val="83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030EAB">
            <w:pPr>
              <w:pStyle w:val="21"/>
              <w:rPr>
                <w:b w:val="0"/>
                <w:bCs w:val="0"/>
                <w:sz w:val="18"/>
                <w:szCs w:val="18"/>
              </w:rPr>
            </w:pPr>
          </w:p>
          <w:p w:rsidR="00030EAB" w:rsidRDefault="00030EAB">
            <w:pPr>
              <w:pStyle w:val="21"/>
              <w:rPr>
                <w:b w:val="0"/>
                <w:bCs w:val="0"/>
                <w:sz w:val="18"/>
                <w:szCs w:val="18"/>
              </w:rPr>
            </w:pPr>
          </w:p>
          <w:p w:rsidR="00030EAB" w:rsidRDefault="00295E18">
            <w:pPr>
              <w:pStyle w:val="2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1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Цільове спрямування кредиту 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13"/>
              <w:tabs>
                <w:tab w:val="left" w:pos="175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 придбання </w:t>
            </w:r>
            <w:r>
              <w:rPr>
                <w:bCs/>
                <w:iCs/>
                <w:sz w:val="18"/>
                <w:szCs w:val="18"/>
                <w:lang w:val="uk-UA"/>
              </w:rPr>
              <w:t>житлової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uk-UA"/>
              </w:rPr>
              <w:t>та нежитлової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нерухомості на первинному ринку, що реалізується корпорацією «УКРБУД»: управитель Фонду фінансування будівництва (ФФБ) – ТОВ «Фінансова компанія «Житло-Капітал» або безпосередньо забудовником (надалі – Продавець нерухомості) в об’єктах будівництва, акредитованих ПАТ «КБ «ГЛОБУС».</w:t>
            </w:r>
          </w:p>
          <w:p w:rsidR="00030EAB" w:rsidRDefault="00295E18">
            <w:pPr>
              <w:pStyle w:val="13"/>
              <w:tabs>
                <w:tab w:val="left" w:pos="1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Перелік забудовників та об`єктів будівництва, акредитованих в ПАТ «КБ «ГЛОБУС» наведений в Додатку №1.</w:t>
            </w:r>
          </w:p>
        </w:tc>
      </w:tr>
      <w:tr w:rsidR="00030EAB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030EAB">
            <w:pPr>
              <w:pStyle w:val="21"/>
              <w:rPr>
                <w:b w:val="0"/>
                <w:sz w:val="18"/>
                <w:szCs w:val="18"/>
              </w:rPr>
            </w:pPr>
          </w:p>
          <w:p w:rsidR="00030EAB" w:rsidRDefault="00030EAB">
            <w:pPr>
              <w:pStyle w:val="21"/>
              <w:rPr>
                <w:b w:val="0"/>
                <w:sz w:val="18"/>
                <w:szCs w:val="18"/>
              </w:rPr>
            </w:pPr>
          </w:p>
          <w:p w:rsidR="00030EAB" w:rsidRDefault="00295E18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1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Суб’єкт кредитування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a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Фізичні особи</w:t>
            </w:r>
            <w:r>
              <w:rPr>
                <w:sz w:val="18"/>
                <w:szCs w:val="18"/>
              </w:rPr>
              <w:t xml:space="preserve">, які отримують доходи, як наймані працівники або як пенсіонери  (в т.ч. працюючі пенсіонери) та </w:t>
            </w:r>
            <w:r>
              <w:rPr>
                <w:bCs/>
                <w:sz w:val="18"/>
                <w:szCs w:val="18"/>
              </w:rPr>
              <w:t>фізичні особи</w:t>
            </w:r>
            <w:r>
              <w:rPr>
                <w:sz w:val="18"/>
                <w:szCs w:val="18"/>
              </w:rPr>
              <w:t>, які отримують доходи від власного бізнесу (як підприємці), але кредитуються як фізичні особи (надалі - Позичальник).</w:t>
            </w:r>
          </w:p>
          <w:p w:rsidR="00030EAB" w:rsidRDefault="00295E18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Позичальник</w:t>
            </w:r>
            <w:proofErr w:type="spellEnd"/>
            <w:r>
              <w:rPr>
                <w:sz w:val="18"/>
                <w:szCs w:val="18"/>
              </w:rPr>
              <w:t xml:space="preserve"> та поручитель </w:t>
            </w:r>
            <w:proofErr w:type="spellStart"/>
            <w:r>
              <w:rPr>
                <w:sz w:val="18"/>
                <w:szCs w:val="18"/>
              </w:rPr>
              <w:t>можуть</w:t>
            </w:r>
            <w:proofErr w:type="spellEnd"/>
            <w:r>
              <w:rPr>
                <w:sz w:val="18"/>
                <w:szCs w:val="18"/>
              </w:rPr>
              <w:t xml:space="preserve"> бути </w:t>
            </w:r>
            <w:proofErr w:type="spellStart"/>
            <w:r>
              <w:rPr>
                <w:sz w:val="18"/>
                <w:szCs w:val="18"/>
              </w:rPr>
              <w:t>зареєстрованими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іншому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регіоні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ніж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регіон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отримання</w:t>
            </w:r>
            <w:proofErr w:type="spellEnd"/>
            <w:r>
              <w:rPr>
                <w:sz w:val="18"/>
                <w:szCs w:val="18"/>
              </w:rPr>
              <w:t xml:space="preserve"> кредиту.</w:t>
            </w:r>
          </w:p>
        </w:tc>
      </w:tr>
      <w:tr w:rsidR="00030EAB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pStyle w:val="a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кредитної операції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a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Кредит</w:t>
            </w:r>
          </w:p>
        </w:tc>
      </w:tr>
      <w:tr w:rsidR="00030EAB">
        <w:trPr>
          <w:trHeight w:val="1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Термін кредитування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Від 1 до 20 років</w:t>
            </w:r>
          </w:p>
        </w:tc>
      </w:tr>
      <w:tr w:rsidR="00030EAB">
        <w:trPr>
          <w:trHeight w:val="16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Валюта кредиту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Гривня</w:t>
            </w:r>
          </w:p>
        </w:tc>
      </w:tr>
      <w:tr w:rsidR="00030EAB">
        <w:trPr>
          <w:trHeight w:val="176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Обмеження суми кредиту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13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Від 10 000,00 до </w:t>
            </w:r>
            <w:r>
              <w:rPr>
                <w:bCs/>
                <w:sz w:val="18"/>
                <w:szCs w:val="18"/>
                <w:lang w:val="en-US"/>
              </w:rPr>
              <w:t>1 5</w:t>
            </w:r>
            <w:r>
              <w:rPr>
                <w:bCs/>
                <w:sz w:val="18"/>
                <w:szCs w:val="18"/>
                <w:lang w:val="uk-UA"/>
              </w:rPr>
              <w:t>00 000,00 гривень</w:t>
            </w:r>
          </w:p>
        </w:tc>
      </w:tr>
      <w:tr w:rsidR="00030EAB">
        <w:trPr>
          <w:trHeight w:val="210"/>
        </w:trPr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ind w:left="34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Процентні ставки</w:t>
            </w:r>
            <w:r>
              <w:rPr>
                <w:sz w:val="18"/>
                <w:szCs w:val="18"/>
                <w:lang w:val="uk-UA"/>
              </w:rPr>
              <w:t xml:space="preserve"> (річні)</w:t>
            </w:r>
          </w:p>
          <w:p w:rsidR="00030EAB" w:rsidRDefault="00030EAB">
            <w:pPr>
              <w:ind w:left="34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ab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На перші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ab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На послідуючі 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 xml:space="preserve"> років</w:t>
            </w:r>
          </w:p>
        </w:tc>
      </w:tr>
      <w:tr w:rsidR="00030EAB">
        <w:trPr>
          <w:trHeight w:val="21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030EA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030EAB">
            <w:pPr>
              <w:ind w:left="34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030EAB">
            <w:pPr>
              <w:pStyle w:val="ab"/>
              <w:ind w:right="-9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</w:p>
          <w:p w:rsidR="00030EAB" w:rsidRDefault="00295E18">
            <w:pPr>
              <w:pStyle w:val="ab"/>
              <w:ind w:right="-9"/>
              <w:jc w:val="center"/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9,99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% в UAH</w:t>
            </w: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*</w:t>
            </w:r>
          </w:p>
          <w:p w:rsidR="00030EAB" w:rsidRDefault="00030EAB">
            <w:pPr>
              <w:pStyle w:val="14"/>
              <w:ind w:firstLine="34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ab"/>
              <w:ind w:right="-9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1,9% в UAH</w:t>
            </w:r>
          </w:p>
        </w:tc>
      </w:tr>
      <w:tr w:rsidR="00030EAB">
        <w:trPr>
          <w:trHeight w:val="24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ind w:left="34" w:right="-108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Комісія за надання кредиту</w:t>
            </w:r>
          </w:p>
          <w:p w:rsidR="00030EAB" w:rsidRDefault="00295E18">
            <w:pPr>
              <w:ind w:left="34" w:right="34"/>
              <w:rPr>
                <w:i/>
                <w:sz w:val="18"/>
                <w:szCs w:val="18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(без ПДВ) </w:t>
            </w:r>
            <w:r>
              <w:rPr>
                <w:sz w:val="14"/>
                <w:szCs w:val="14"/>
                <w:lang w:val="uk-UA"/>
              </w:rPr>
              <w:t>(</w:t>
            </w:r>
            <w:r>
              <w:rPr>
                <w:bCs/>
                <w:sz w:val="14"/>
                <w:szCs w:val="14"/>
                <w:lang w:val="uk-UA"/>
              </w:rPr>
              <w:t>одноразово</w:t>
            </w:r>
            <w:r>
              <w:rPr>
                <w:sz w:val="14"/>
                <w:szCs w:val="14"/>
                <w:lang w:val="uk-UA"/>
              </w:rPr>
              <w:t xml:space="preserve"> сплачується у день укладання кредитного договору за рахунок власних коштів Позичальника)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1,5%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 суми кредиту</w:t>
            </w:r>
          </w:p>
        </w:tc>
      </w:tr>
      <w:tr w:rsidR="00030EAB">
        <w:trPr>
          <w:cantSplit/>
          <w:trHeight w:val="47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030EA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30EAB" w:rsidRDefault="00295E1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Власний внесок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(мінімальний)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Не менше ніж 50%</w:t>
            </w:r>
            <w:r>
              <w:rPr>
                <w:sz w:val="18"/>
                <w:szCs w:val="18"/>
                <w:lang w:val="uk-UA"/>
              </w:rPr>
              <w:t xml:space="preserve"> від договірної вартості житлової нерухомості згідно договору про участь у ФФБ (довідки, гарантійного листа, інформаційного листа від продавця нерухомості</w:t>
            </w:r>
            <w:r>
              <w:rPr>
                <w:bCs/>
                <w:i/>
                <w:sz w:val="18"/>
                <w:szCs w:val="18"/>
                <w:lang w:val="uk-UA"/>
              </w:rPr>
              <w:t>).</w:t>
            </w:r>
          </w:p>
        </w:tc>
      </w:tr>
      <w:tr w:rsidR="00030EAB" w:rsidRPr="00695EB3">
        <w:trPr>
          <w:cantSplit/>
          <w:trHeight w:val="48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030EAB">
            <w:pPr>
              <w:pStyle w:val="21"/>
              <w:ind w:left="-122" w:right="-182"/>
              <w:rPr>
                <w:b w:val="0"/>
                <w:bCs w:val="0"/>
                <w:sz w:val="18"/>
                <w:szCs w:val="18"/>
              </w:rPr>
            </w:pPr>
          </w:p>
          <w:p w:rsidR="00030EAB" w:rsidRDefault="00295E18">
            <w:pPr>
              <w:pStyle w:val="21"/>
              <w:ind w:left="-122" w:right="-18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Максимальний розмір кредиту </w:t>
            </w:r>
            <w:r>
              <w:rPr>
                <w:sz w:val="18"/>
                <w:szCs w:val="18"/>
                <w:lang w:val="uk-UA"/>
              </w:rPr>
              <w:t>(відносно вартості застави)</w:t>
            </w:r>
            <w:r>
              <w:rPr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13"/>
              <w:tabs>
                <w:tab w:val="left" w:pos="1992"/>
              </w:tabs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Не більше 50%</w:t>
            </w:r>
            <w:r>
              <w:rPr>
                <w:sz w:val="18"/>
                <w:szCs w:val="18"/>
                <w:lang w:val="uk-UA"/>
              </w:rPr>
              <w:t xml:space="preserve"> від договірної вартості житлової нерухомості згідно договору про участь у ФФБ </w:t>
            </w:r>
            <w:r>
              <w:rPr>
                <w:bCs/>
                <w:sz w:val="18"/>
                <w:szCs w:val="18"/>
                <w:lang w:val="uk-UA"/>
              </w:rPr>
              <w:t>(ринкова вартість предмету забезпечення повинна бути підтверджена суб’єктом оціночної діяльності, з яким співпрацює банк).</w:t>
            </w:r>
          </w:p>
        </w:tc>
      </w:tr>
      <w:tr w:rsidR="00030EAB">
        <w:trPr>
          <w:cantSplit/>
          <w:trHeight w:val="71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1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030EAB">
            <w:pPr>
              <w:pStyle w:val="a7"/>
              <w:rPr>
                <w:bCs/>
                <w:sz w:val="18"/>
                <w:szCs w:val="18"/>
                <w:lang w:val="en-US"/>
              </w:rPr>
            </w:pPr>
          </w:p>
          <w:p w:rsidR="00030EAB" w:rsidRDefault="00295E18">
            <w:pPr>
              <w:pStyle w:val="a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Забезпечення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Обов’язкова фінансова порука чоловіка/дружини – у разі, якщо Позичальник одружений;</w:t>
            </w:r>
          </w:p>
          <w:p w:rsidR="00030EAB" w:rsidRDefault="00295E1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Іпотека майнових прав на нерухоме майно за договором участі у ФФБ з подальшим укладенням договору про внесення змін до договору іпотеки об’єкту нерухомості (квартири), після введення будинку в експлуатацію та оформлення правовстановлюючих документів на нерухомість;</w:t>
            </w:r>
          </w:p>
        </w:tc>
      </w:tr>
      <w:tr w:rsidR="00030EAB">
        <w:trPr>
          <w:cantSplit/>
          <w:trHeight w:val="68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ind w:right="-108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Страхування 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a7"/>
              <w:ind w:left="-4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Обов’язковому страхуванню підлягає:</w:t>
            </w:r>
          </w:p>
          <w:p w:rsidR="00030EAB" w:rsidRDefault="00295E18">
            <w:pPr>
              <w:pStyle w:val="a7"/>
              <w:numPr>
                <w:ilvl w:val="1"/>
                <w:numId w:val="1"/>
              </w:numPr>
              <w:tabs>
                <w:tab w:val="left" w:pos="317"/>
              </w:tabs>
              <w:ind w:left="317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предмет іпотеки (після оформлення свідоцтва на право власності на об’єкт будівництва (квартиру), який придбаний за рахунок кредитних коштів)</w:t>
            </w:r>
            <w:r>
              <w:rPr>
                <w:b/>
                <w:bCs/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</w:p>
          <w:p w:rsidR="00030EAB" w:rsidRDefault="00295E18">
            <w:pPr>
              <w:pStyle w:val="13"/>
              <w:ind w:left="-2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Страхування здійснюється виключно у погоджених з Банком страхових компаніях.</w:t>
            </w:r>
          </w:p>
        </w:tc>
      </w:tr>
      <w:tr w:rsidR="00030EAB">
        <w:trPr>
          <w:trHeight w:val="391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pStyle w:val="1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Дострокове погашення кредиту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tabs>
                <w:tab w:val="left" w:pos="33"/>
              </w:tabs>
              <w:ind w:left="33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Можливо без обмежень.</w:t>
            </w:r>
          </w:p>
        </w:tc>
      </w:tr>
      <w:tr w:rsidR="00030EAB">
        <w:trPr>
          <w:trHeight w:val="58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030EAB" w:rsidRDefault="00295E1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030EAB" w:rsidRDefault="00030EAB">
            <w:pPr>
              <w:rPr>
                <w:sz w:val="18"/>
                <w:szCs w:val="18"/>
                <w:lang w:val="uk-UA"/>
              </w:rPr>
            </w:pPr>
          </w:p>
          <w:p w:rsidR="00030EAB" w:rsidRDefault="00030EAB">
            <w:pPr>
              <w:rPr>
                <w:sz w:val="18"/>
                <w:szCs w:val="18"/>
                <w:lang w:val="uk-UA"/>
              </w:rPr>
            </w:pPr>
          </w:p>
          <w:p w:rsidR="00030EAB" w:rsidRDefault="00030EAB">
            <w:pPr>
              <w:rPr>
                <w:sz w:val="18"/>
                <w:szCs w:val="18"/>
                <w:lang w:val="uk-UA"/>
              </w:rPr>
            </w:pPr>
          </w:p>
          <w:p w:rsidR="00030EAB" w:rsidRDefault="00030EAB">
            <w:pPr>
              <w:rPr>
                <w:sz w:val="18"/>
                <w:szCs w:val="18"/>
                <w:lang w:val="uk-UA"/>
              </w:rPr>
            </w:pPr>
          </w:p>
          <w:p w:rsidR="00030EAB" w:rsidRDefault="00030EAB">
            <w:pPr>
              <w:rPr>
                <w:sz w:val="18"/>
                <w:szCs w:val="18"/>
                <w:lang w:val="uk-UA"/>
              </w:rPr>
            </w:pPr>
          </w:p>
          <w:p w:rsidR="00030EAB" w:rsidRDefault="00030EAB">
            <w:pPr>
              <w:rPr>
                <w:sz w:val="18"/>
                <w:szCs w:val="18"/>
                <w:lang w:val="uk-UA"/>
              </w:rPr>
            </w:pPr>
          </w:p>
          <w:p w:rsidR="00030EAB" w:rsidRDefault="00030EAB">
            <w:pPr>
              <w:rPr>
                <w:sz w:val="18"/>
                <w:szCs w:val="18"/>
                <w:lang w:val="uk-UA"/>
              </w:rPr>
            </w:pPr>
          </w:p>
          <w:p w:rsidR="00030EAB" w:rsidRDefault="00030EAB">
            <w:pPr>
              <w:rPr>
                <w:sz w:val="18"/>
                <w:szCs w:val="18"/>
                <w:lang w:val="uk-UA"/>
              </w:rPr>
            </w:pPr>
          </w:p>
          <w:p w:rsidR="00030EAB" w:rsidRDefault="00030EAB">
            <w:pPr>
              <w:rPr>
                <w:sz w:val="18"/>
                <w:szCs w:val="18"/>
                <w:lang w:val="uk-UA"/>
              </w:rPr>
            </w:pPr>
          </w:p>
          <w:p w:rsidR="00030EAB" w:rsidRDefault="00295E1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Перелік документів, необхідних для надання кредитних коштів</w:t>
            </w:r>
          </w:p>
        </w:tc>
        <w:tc>
          <w:tcPr>
            <w:tcW w:w="76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30EAB" w:rsidRDefault="00295E18">
            <w:pPr>
              <w:pStyle w:val="13"/>
              <w:tabs>
                <w:tab w:val="left" w:pos="347"/>
              </w:tabs>
              <w:ind w:left="175" w:hanging="141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1. Паспорт громадянина України/документ, який підтверджує право постійного проживання в Україні (для резидентів, які не є громадянами України);</w:t>
            </w:r>
          </w:p>
          <w:p w:rsidR="00030EAB" w:rsidRDefault="00295E18">
            <w:pPr>
              <w:pStyle w:val="13"/>
              <w:tabs>
                <w:tab w:val="left" w:pos="347"/>
              </w:tabs>
              <w:ind w:left="175" w:hanging="141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2. </w:t>
            </w:r>
            <w:r>
              <w:rPr>
                <w:sz w:val="18"/>
                <w:szCs w:val="18"/>
                <w:lang w:val="uk-UA"/>
              </w:rPr>
              <w:t>Довідка про присвоєння ідентифікаційного номеру/ довідка про присвоєння реєстраційного номеру облікової картки платника податків (даний документ не надається фізичними особами, які через свої релігійні переконання відмовляються від прийняття реєстраційного номера облікової картки платника податків і мають відмітку у паспорті)</w:t>
            </w:r>
            <w:r>
              <w:rPr>
                <w:bCs/>
                <w:sz w:val="18"/>
                <w:szCs w:val="18"/>
                <w:lang w:val="uk-UA"/>
              </w:rPr>
              <w:t>;</w:t>
            </w:r>
          </w:p>
          <w:p w:rsidR="00030EAB" w:rsidRDefault="00295E18">
            <w:pPr>
              <w:pStyle w:val="13"/>
              <w:tabs>
                <w:tab w:val="left" w:pos="347"/>
              </w:tabs>
              <w:ind w:left="175" w:hanging="141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 Документ, який підтверджує фінансовий стан Позичальника:</w:t>
            </w:r>
          </w:p>
          <w:p w:rsidR="00030EAB" w:rsidRDefault="00295E18">
            <w:pPr>
              <w:pStyle w:val="13"/>
              <w:tabs>
                <w:tab w:val="left" w:pos="347"/>
              </w:tabs>
              <w:ind w:left="175" w:hanging="141"/>
              <w:rPr>
                <w:bCs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Для фізичних осіб, які отримують доходи як наймані працівники</w:t>
            </w:r>
            <w:r>
              <w:rPr>
                <w:sz w:val="18"/>
                <w:szCs w:val="18"/>
                <w:lang w:val="uk-UA"/>
              </w:rPr>
              <w:t xml:space="preserve"> – довідка про доходи за 6 останніх місяців з помісячною розбивкою. (У</w:t>
            </w:r>
            <w:r>
              <w:rPr>
                <w:iCs/>
                <w:sz w:val="18"/>
                <w:szCs w:val="18"/>
                <w:lang w:val="uk-UA"/>
              </w:rPr>
              <w:t xml:space="preserve"> випадку вагань щодо достовірності довідки про доходи Позичальника, може вимагатися копія трудової книжки з оригінальною печаткою відділу кадрів підприємства);</w:t>
            </w:r>
          </w:p>
          <w:p w:rsidR="00030EAB" w:rsidRDefault="00295E18">
            <w:pPr>
              <w:pStyle w:val="13"/>
              <w:tabs>
                <w:tab w:val="left" w:pos="347"/>
              </w:tabs>
              <w:ind w:left="-13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4. Документи, що підтверджують інші доходи (у разі можливості) та/або наявність майна у власності (в т.ч. – спільній чи частковій власності);</w:t>
            </w:r>
          </w:p>
          <w:p w:rsidR="00030EAB" w:rsidRDefault="00295E18">
            <w:pPr>
              <w:tabs>
                <w:tab w:val="left" w:pos="1440"/>
              </w:tabs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5. У разі наявності інших кредитів (при необхідності) – копії чинних на момент прийняття рішення кредитних договорів (з графіком платежів, якщо договором передбачено графік) та договорів застави (не обов’язково) з іншими банками  та довідка з банку про стан та якість обслуговування боргу;</w:t>
            </w:r>
          </w:p>
          <w:p w:rsidR="00030EAB" w:rsidRDefault="00295E18">
            <w:pPr>
              <w:pStyle w:val="13"/>
              <w:tabs>
                <w:tab w:val="left" w:pos="347"/>
              </w:tabs>
              <w:ind w:left="-1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6. У</w:t>
            </w:r>
            <w:r>
              <w:rPr>
                <w:sz w:val="18"/>
                <w:szCs w:val="18"/>
                <w:lang w:val="uk-UA"/>
              </w:rPr>
              <w:t xml:space="preserve"> разі Фінансової поруки за Позичальника</w:t>
            </w:r>
            <w:r>
              <w:rPr>
                <w:bCs/>
                <w:sz w:val="18"/>
                <w:szCs w:val="18"/>
                <w:lang w:val="uk-UA"/>
              </w:rPr>
              <w:t xml:space="preserve"> фізичної особи </w:t>
            </w:r>
            <w:r>
              <w:rPr>
                <w:sz w:val="18"/>
                <w:szCs w:val="18"/>
                <w:lang w:val="uk-UA"/>
              </w:rPr>
              <w:t xml:space="preserve">(найманого працівника) – документи за </w:t>
            </w:r>
            <w:proofErr w:type="spellStart"/>
            <w:r>
              <w:rPr>
                <w:sz w:val="18"/>
                <w:szCs w:val="18"/>
                <w:lang w:val="uk-UA"/>
              </w:rPr>
              <w:t>п.п</w:t>
            </w:r>
            <w:proofErr w:type="spellEnd"/>
            <w:r>
              <w:rPr>
                <w:sz w:val="18"/>
                <w:szCs w:val="18"/>
                <w:lang w:val="uk-UA"/>
              </w:rPr>
              <w:t>. 2-3 від Поручителя, та документ згідно п.п.4</w:t>
            </w:r>
            <w:r>
              <w:rPr>
                <w:sz w:val="18"/>
                <w:szCs w:val="18"/>
              </w:rPr>
              <w:t>.</w:t>
            </w:r>
          </w:p>
          <w:p w:rsidR="00030EAB" w:rsidRDefault="00295E18">
            <w:pPr>
              <w:pStyle w:val="13"/>
              <w:tabs>
                <w:tab w:val="left" w:pos="347"/>
              </w:tabs>
              <w:ind w:left="-13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7. </w:t>
            </w:r>
            <w:r>
              <w:rPr>
                <w:sz w:val="18"/>
                <w:szCs w:val="18"/>
                <w:lang w:val="uk-UA"/>
              </w:rPr>
              <w:t>інформаційний лист щодо параметрів обраної квартири та її вартості тощо;</w:t>
            </w:r>
          </w:p>
          <w:p w:rsidR="00030EAB" w:rsidRDefault="00295E18">
            <w:pPr>
              <w:pStyle w:val="13"/>
              <w:tabs>
                <w:tab w:val="left" w:pos="347"/>
              </w:tabs>
              <w:ind w:left="-13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8. Свідоцтво про одруження/розлучення або рішення суду якщо Позичальник перебуває у шлюбі.</w:t>
            </w:r>
          </w:p>
        </w:tc>
      </w:tr>
    </w:tbl>
    <w:p w:rsidR="002A4B8A" w:rsidRPr="00A525C6" w:rsidRDefault="002A4B8A" w:rsidP="002A4B8A">
      <w:pPr>
        <w:jc w:val="center"/>
        <w:rPr>
          <w:b/>
          <w:bCs/>
          <w:sz w:val="22"/>
          <w:szCs w:val="22"/>
          <w:lang w:val="uk-UA"/>
        </w:rPr>
      </w:pPr>
      <w:r w:rsidRPr="00A525C6">
        <w:rPr>
          <w:bCs/>
          <w:sz w:val="22"/>
          <w:szCs w:val="22"/>
          <w:lang w:val="uk-UA"/>
        </w:rPr>
        <w:t>=</w:t>
      </w:r>
      <w:r w:rsidRPr="00A525C6">
        <w:rPr>
          <w:b/>
          <w:bCs/>
          <w:sz w:val="22"/>
          <w:szCs w:val="22"/>
          <w:lang w:val="uk-UA"/>
        </w:rPr>
        <w:t>ВІДДІЛЕННЯ №26=</w:t>
      </w:r>
    </w:p>
    <w:p w:rsidR="002A4B8A" w:rsidRPr="00A525C6" w:rsidRDefault="002A4B8A" w:rsidP="002A4B8A">
      <w:pPr>
        <w:jc w:val="center"/>
        <w:rPr>
          <w:b/>
          <w:sz w:val="22"/>
          <w:szCs w:val="22"/>
        </w:rPr>
      </w:pPr>
      <w:r w:rsidRPr="00A525C6">
        <w:rPr>
          <w:bCs/>
          <w:sz w:val="22"/>
          <w:szCs w:val="22"/>
          <w:lang w:val="uk-UA"/>
        </w:rPr>
        <w:t>Адреса відділення:</w:t>
      </w:r>
      <w:r w:rsidRPr="00A525C6">
        <w:rPr>
          <w:b/>
          <w:bCs/>
          <w:sz w:val="22"/>
          <w:szCs w:val="22"/>
          <w:lang w:val="uk-UA"/>
        </w:rPr>
        <w:t xml:space="preserve"> м. Київ, Є. Сверстюка, 23</w:t>
      </w:r>
      <w:r w:rsidRPr="00A525C6">
        <w:rPr>
          <w:b/>
          <w:bCs/>
          <w:sz w:val="22"/>
          <w:szCs w:val="22"/>
          <w:lang w:val="uk-UA"/>
        </w:rPr>
        <w:br/>
      </w:r>
      <w:r w:rsidRPr="00A525C6">
        <w:rPr>
          <w:bCs/>
          <w:sz w:val="22"/>
          <w:szCs w:val="22"/>
          <w:lang w:val="uk-UA"/>
        </w:rPr>
        <w:t>Контактна особа</w:t>
      </w:r>
      <w:r w:rsidRPr="00A525C6">
        <w:rPr>
          <w:b/>
          <w:sz w:val="22"/>
          <w:szCs w:val="22"/>
          <w:lang w:val="uk-UA"/>
        </w:rPr>
        <w:t>:</w:t>
      </w:r>
      <w:r w:rsidR="00A9563B" w:rsidRPr="00A525C6">
        <w:rPr>
          <w:b/>
          <w:sz w:val="22"/>
          <w:szCs w:val="22"/>
          <w:lang w:val="uk-UA"/>
        </w:rPr>
        <w:t xml:space="preserve"> </w:t>
      </w:r>
      <w:r w:rsidRPr="00A525C6">
        <w:rPr>
          <w:b/>
          <w:bCs/>
          <w:sz w:val="22"/>
          <w:szCs w:val="22"/>
          <w:lang w:val="uk-UA"/>
        </w:rPr>
        <w:t>Валерій Жайворінок</w:t>
      </w:r>
    </w:p>
    <w:p w:rsidR="002A4B8A" w:rsidRPr="00A525C6" w:rsidRDefault="00A9563B" w:rsidP="00A9563B">
      <w:pPr>
        <w:jc w:val="center"/>
        <w:rPr>
          <w:sz w:val="22"/>
          <w:szCs w:val="22"/>
          <w:lang w:val="uk-UA"/>
        </w:rPr>
      </w:pPr>
      <w:r w:rsidRPr="00A525C6">
        <w:rPr>
          <w:sz w:val="22"/>
          <w:szCs w:val="22"/>
          <w:lang w:val="uk-UA"/>
        </w:rPr>
        <w:sym w:font="Wingdings" w:char="F028"/>
      </w:r>
      <w:r w:rsidRPr="00A525C6">
        <w:rPr>
          <w:sz w:val="22"/>
          <w:szCs w:val="22"/>
          <w:lang w:val="uk-UA"/>
        </w:rPr>
        <w:t xml:space="preserve"> (044) </w:t>
      </w:r>
      <w:r w:rsidR="002A4B8A" w:rsidRPr="00A525C6">
        <w:rPr>
          <w:sz w:val="22"/>
          <w:szCs w:val="22"/>
          <w:lang w:val="uk-UA"/>
        </w:rPr>
        <w:t>364-36-91</w:t>
      </w:r>
      <w:r w:rsidR="00A525C6" w:rsidRPr="00A525C6">
        <w:rPr>
          <w:sz w:val="22"/>
          <w:szCs w:val="22"/>
          <w:lang w:val="uk-UA"/>
        </w:rPr>
        <w:br/>
      </w:r>
      <w:r w:rsidR="00A525C6">
        <w:rPr>
          <w:bCs/>
          <w:noProof/>
          <w:sz w:val="22"/>
          <w:szCs w:val="22"/>
        </w:rPr>
        <w:drawing>
          <wp:inline distT="0" distB="0" distL="0" distR="0">
            <wp:extent cx="153215" cy="153215"/>
            <wp:effectExtent l="19050" t="0" r="0" b="0"/>
            <wp:docPr id="3" name="Рисунок 2" descr="C:\Users\vzhayvorinok\Desktop\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zhayvorinok\Desktop\ce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7" cy="15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B25">
        <w:rPr>
          <w:sz w:val="22"/>
          <w:szCs w:val="22"/>
          <w:lang w:val="uk-UA"/>
        </w:rPr>
        <w:t>(</w:t>
      </w:r>
      <w:r w:rsidR="00773B25">
        <w:rPr>
          <w:bCs/>
          <w:sz w:val="22"/>
          <w:szCs w:val="22"/>
          <w:lang w:val="uk-UA"/>
        </w:rPr>
        <w:t xml:space="preserve">050) </w:t>
      </w:r>
      <w:r w:rsidR="002A4B8A" w:rsidRPr="00A525C6">
        <w:rPr>
          <w:bCs/>
          <w:sz w:val="22"/>
          <w:szCs w:val="22"/>
          <w:lang w:val="uk-UA"/>
        </w:rPr>
        <w:t>905-4049;</w:t>
      </w:r>
      <w:r w:rsidRPr="00A525C6">
        <w:rPr>
          <w:bCs/>
          <w:sz w:val="22"/>
          <w:szCs w:val="22"/>
          <w:lang w:val="uk-UA"/>
        </w:rPr>
        <w:t xml:space="preserve"> </w:t>
      </w:r>
      <w:r w:rsidR="00A525C6" w:rsidRPr="00A525C6">
        <w:rPr>
          <w:bCs/>
          <w:sz w:val="22"/>
          <w:szCs w:val="22"/>
          <w:lang w:val="uk-UA"/>
        </w:rPr>
        <w:br/>
      </w:r>
      <w:r w:rsidR="00A525C6" w:rsidRPr="00A525C6">
        <w:rPr>
          <w:bCs/>
          <w:noProof/>
          <w:sz w:val="22"/>
          <w:szCs w:val="22"/>
        </w:rPr>
        <w:drawing>
          <wp:inline distT="0" distB="0" distL="0" distR="0">
            <wp:extent cx="136225" cy="141347"/>
            <wp:effectExtent l="19050" t="0" r="0" b="0"/>
            <wp:docPr id="2" name="Рисунок 1" descr="C:\Users\vzhayvorinok\Desktop\vib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hayvorinok\Desktop\vibe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2" cy="13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5C6">
        <w:rPr>
          <w:bCs/>
          <w:sz w:val="22"/>
          <w:szCs w:val="22"/>
          <w:lang w:val="uk-UA"/>
        </w:rPr>
        <w:t xml:space="preserve"> </w:t>
      </w:r>
      <w:r w:rsidR="00773B25">
        <w:rPr>
          <w:bCs/>
          <w:sz w:val="22"/>
          <w:szCs w:val="22"/>
          <w:lang w:val="uk-UA"/>
        </w:rPr>
        <w:t xml:space="preserve">(067) </w:t>
      </w:r>
      <w:r w:rsidR="002A4B8A" w:rsidRPr="00A525C6">
        <w:rPr>
          <w:bCs/>
          <w:sz w:val="22"/>
          <w:szCs w:val="22"/>
          <w:lang w:val="uk-UA"/>
        </w:rPr>
        <w:t>235-57-52</w:t>
      </w:r>
      <w:r w:rsidR="00A525C6" w:rsidRPr="00A525C6">
        <w:rPr>
          <w:bCs/>
          <w:sz w:val="22"/>
          <w:szCs w:val="22"/>
          <w:lang w:val="uk-UA"/>
        </w:rPr>
        <w:t xml:space="preserve"> </w:t>
      </w:r>
    </w:p>
    <w:p w:rsidR="002A4B8A" w:rsidRDefault="00295E18" w:rsidP="002A4B8A">
      <w:pPr>
        <w:pStyle w:val="a7"/>
        <w:jc w:val="right"/>
        <w:rPr>
          <w:i/>
          <w:color w:val="000000"/>
          <w:sz w:val="22"/>
          <w:szCs w:val="22"/>
          <w:lang w:val="ru-RU"/>
        </w:rPr>
      </w:pPr>
      <w:r>
        <w:rPr>
          <w:i/>
          <w:color w:val="000000"/>
          <w:sz w:val="22"/>
          <w:szCs w:val="22"/>
        </w:rPr>
        <w:lastRenderedPageBreak/>
        <w:t>Додаток  №1</w:t>
      </w:r>
    </w:p>
    <w:p w:rsidR="00030EAB" w:rsidRDefault="00295E18" w:rsidP="002A4B8A">
      <w:pPr>
        <w:pStyle w:val="a7"/>
        <w:jc w:val="right"/>
      </w:pPr>
      <w:r>
        <w:rPr>
          <w:b/>
          <w:color w:val="000000"/>
        </w:rPr>
        <w:t>*Акційна процентна ставка застосовується для придбання нерухомості</w:t>
      </w:r>
    </w:p>
    <w:p w:rsidR="00030EAB" w:rsidRDefault="00295E18">
      <w:pPr>
        <w:ind w:firstLine="708"/>
        <w:jc w:val="center"/>
      </w:pPr>
      <w:r>
        <w:rPr>
          <w:b/>
          <w:color w:val="000000"/>
        </w:rPr>
        <w:t xml:space="preserve">в </w:t>
      </w:r>
      <w:proofErr w:type="spellStart"/>
      <w:r>
        <w:rPr>
          <w:b/>
        </w:rPr>
        <w:t>наступних</w:t>
      </w:r>
      <w:proofErr w:type="spellEnd"/>
      <w:r>
        <w:rPr>
          <w:b/>
        </w:rPr>
        <w:t xml:space="preserve"> </w:t>
      </w:r>
      <w:proofErr w:type="spellStart"/>
      <w:r>
        <w:rPr>
          <w:b/>
          <w:color w:val="000000"/>
        </w:rPr>
        <w:t>об’єктах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будівництва</w:t>
      </w:r>
      <w:proofErr w:type="spellEnd"/>
      <w:r>
        <w:rPr>
          <w:b/>
          <w:color w:val="000000"/>
        </w:rPr>
        <w:t>:</w:t>
      </w:r>
    </w:p>
    <w:p w:rsidR="00030EAB" w:rsidRDefault="00030EAB">
      <w:pPr>
        <w:ind w:firstLine="708"/>
        <w:jc w:val="center"/>
        <w:rPr>
          <w:b/>
          <w:lang w:val="uk-UA"/>
        </w:rPr>
      </w:pP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  <w:color w:val="000000"/>
        </w:rPr>
        <w:t>ЖК «</w:t>
      </w:r>
      <w:r>
        <w:rPr>
          <w:rFonts w:ascii="Times New Roman" w:hAnsi="Times New Roman" w:cs="Times New Roman"/>
        </w:rPr>
        <w:t>ПОДОЛ-ГРАДЪ»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Cs/>
        </w:rPr>
        <w:t>м. Київ,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 xml:space="preserve">Подільський район, вул. </w:t>
      </w:r>
      <w:proofErr w:type="spellStart"/>
      <w:r>
        <w:rPr>
          <w:rFonts w:ascii="Times New Roman" w:hAnsi="Times New Roman" w:cs="Times New Roman"/>
          <w:iCs/>
        </w:rPr>
        <w:t>Кожум`яцька</w:t>
      </w:r>
      <w:proofErr w:type="spellEnd"/>
      <w:r>
        <w:rPr>
          <w:rFonts w:ascii="Times New Roman" w:hAnsi="Times New Roman" w:cs="Times New Roman"/>
          <w:iCs/>
        </w:rPr>
        <w:t xml:space="preserve">, 23-24, вул. </w:t>
      </w:r>
      <w:proofErr w:type="spellStart"/>
      <w:r>
        <w:rPr>
          <w:rFonts w:ascii="Times New Roman" w:hAnsi="Times New Roman" w:cs="Times New Roman"/>
          <w:iCs/>
        </w:rPr>
        <w:t>Дегтярна</w:t>
      </w:r>
      <w:proofErr w:type="spellEnd"/>
      <w:r>
        <w:rPr>
          <w:rFonts w:ascii="Times New Roman" w:hAnsi="Times New Roman" w:cs="Times New Roman"/>
          <w:iCs/>
        </w:rPr>
        <w:t xml:space="preserve"> , 7-25, 29, 30, 31, 6-28, 32;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  <w:iCs/>
        </w:rPr>
        <w:t>ЖК</w:t>
      </w:r>
      <w:r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iCs/>
        </w:rPr>
        <w:t xml:space="preserve">ВИШИВАНКА» м. Київ, Оболонський район, вул. </w:t>
      </w:r>
      <w:proofErr w:type="spellStart"/>
      <w:r>
        <w:rPr>
          <w:rFonts w:ascii="Times New Roman" w:hAnsi="Times New Roman" w:cs="Times New Roman"/>
          <w:iCs/>
        </w:rPr>
        <w:t>Полупанова</w:t>
      </w:r>
      <w:proofErr w:type="spellEnd"/>
      <w:r>
        <w:rPr>
          <w:rFonts w:ascii="Times New Roman" w:hAnsi="Times New Roman" w:cs="Times New Roman"/>
          <w:iCs/>
        </w:rPr>
        <w:t>, 16;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  <w:iCs/>
        </w:rPr>
        <w:t xml:space="preserve">ЖК «КИРИЛІВСЬКИЙ ГАЙ» м. Київ, Шевченківський район, вул. </w:t>
      </w:r>
      <w:proofErr w:type="spellStart"/>
      <w:r>
        <w:rPr>
          <w:rFonts w:ascii="Times New Roman" w:hAnsi="Times New Roman" w:cs="Times New Roman"/>
          <w:iCs/>
        </w:rPr>
        <w:t>Багговутівська</w:t>
      </w:r>
      <w:proofErr w:type="spellEnd"/>
      <w:r>
        <w:rPr>
          <w:rFonts w:ascii="Times New Roman" w:hAnsi="Times New Roman" w:cs="Times New Roman"/>
          <w:iCs/>
        </w:rPr>
        <w:t>, 1А;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  <w:iCs/>
        </w:rPr>
        <w:t xml:space="preserve">ЖК «ПАРКОВА ДОЛИНА»» м. Київ, Голосіївський район, вул. </w:t>
      </w:r>
      <w:proofErr w:type="spellStart"/>
      <w:r>
        <w:rPr>
          <w:rFonts w:ascii="Times New Roman" w:hAnsi="Times New Roman" w:cs="Times New Roman"/>
          <w:iCs/>
        </w:rPr>
        <w:t>Кайсарова</w:t>
      </w:r>
      <w:proofErr w:type="spellEnd"/>
      <w:r>
        <w:rPr>
          <w:rFonts w:ascii="Times New Roman" w:hAnsi="Times New Roman" w:cs="Times New Roman"/>
          <w:iCs/>
        </w:rPr>
        <w:t xml:space="preserve">  7/9;</w:t>
      </w:r>
    </w:p>
    <w:p w:rsidR="00030EAB" w:rsidRPr="002A4B8A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«ОБЕРІГ» м. Київ, Дарницький район, вулиця Бориспільська, 21-45;</w:t>
      </w:r>
    </w:p>
    <w:p w:rsidR="002A4B8A" w:rsidRDefault="002A4B8A" w:rsidP="002A4B8A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«ОБЕРІГ ІІ», м. Київ, Дарницький район, вул. Бориспільська, 30а, 40;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«ВЕРХОВИНА» м. Київ, Святошинський район, проспект Перемоги, 109;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ЖК «НОВОМОСТИЦЬКИЙ» м. Київ, Подільський район, вулиця </w:t>
      </w:r>
      <w:proofErr w:type="spellStart"/>
      <w:r>
        <w:rPr>
          <w:rFonts w:ascii="Times New Roman" w:hAnsi="Times New Roman" w:cs="Times New Roman"/>
        </w:rPr>
        <w:t>Новомостицька</w:t>
      </w:r>
      <w:proofErr w:type="spellEnd"/>
      <w:r>
        <w:rPr>
          <w:rFonts w:ascii="Times New Roman" w:hAnsi="Times New Roman" w:cs="Times New Roman"/>
        </w:rPr>
        <w:t>, 15;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«КАЗКА» м. Київ, Голосіївський район, вулиця Академіка Лебедєва 1, будинки №6,7,8;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«ХАРКІВСЬКИЙ»  м. Київ, Дарницький район, вулиця Харківське шосе, 210;</w:t>
      </w:r>
    </w:p>
    <w:p w:rsidR="00030EAB" w:rsidRPr="002A4B8A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«ПЕКТОРАЛЬ»  м. Київ, Святошинський район, бульвар Кольцова, 7А.;</w:t>
      </w:r>
    </w:p>
    <w:p w:rsidR="002A4B8A" w:rsidRDefault="002A4B8A" w:rsidP="002A4B8A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«CRYSTAL HOUSE»,   м. Київ, Голосіївський район, вул. Жилянська, 28;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«КЛУБНИЙ БУДИНОК SPAS SKY», м. Київ, Подільський район, вул. Спаська, 35;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«TWIN HOUSE» м. Київ, Деснянський район, вул. Крайня, 1;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«ГАРМОНІЯ», м. Київ, Святошинський район, вул. Василя Стуса, 7;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«FREEDOM», м. Київ, Дніпровському район, перетин проспектів Броварського та Визволителів;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«АРИСТОКРАТ»  м. Київ, вул. Щорса, 34;</w:t>
      </w:r>
    </w:p>
    <w:p w:rsidR="00030EAB" w:rsidRDefault="00295E18" w:rsidP="002A4B8A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ЖК «LAKE HOUSE», який розташовано за </w:t>
      </w:r>
      <w:proofErr w:type="spellStart"/>
      <w:r>
        <w:rPr>
          <w:rFonts w:ascii="Times New Roman" w:hAnsi="Times New Roman" w:cs="Times New Roman"/>
        </w:rPr>
        <w:t>адресою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м.Київ</w:t>
      </w:r>
      <w:proofErr w:type="spellEnd"/>
      <w:r>
        <w:rPr>
          <w:rFonts w:ascii="Times New Roman" w:hAnsi="Times New Roman" w:cs="Times New Roman"/>
        </w:rPr>
        <w:t>, вул. Маршала Малиновського, 2А.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«ЗЛАГОДА» м. Київ , вул. Вербицького, 1;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«ГВАРДІЙСЬКИЙ» м. Київ, вул. Кутузова, 18/7;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«ПОКРОВА», м. Київ, Шевченківський район, вул. Артема (Січових Стрільців), 59.</w:t>
      </w:r>
    </w:p>
    <w:p w:rsidR="00030EAB" w:rsidRDefault="00295E18">
      <w:pPr>
        <w:pStyle w:val="ad"/>
        <w:numPr>
          <w:ilvl w:val="0"/>
          <w:numId w:val="2"/>
        </w:numPr>
      </w:pPr>
      <w:r>
        <w:rPr>
          <w:rFonts w:ascii="Times New Roman" w:hAnsi="Times New Roman" w:cs="Times New Roman"/>
        </w:rPr>
        <w:t>ЖК «ЧАРІВНЕ МІСТО», м. Київ, Дарницький район, вул. Бориспільська, 18</w:t>
      </w:r>
      <w:r w:rsidR="002A4B8A">
        <w:rPr>
          <w:rFonts w:ascii="Times New Roman" w:hAnsi="Times New Roman" w:cs="Times New Roman"/>
          <w:lang w:val="ru-RU"/>
        </w:rPr>
        <w:t>-26;</w:t>
      </w:r>
    </w:p>
    <w:p w:rsidR="00030EAB" w:rsidRPr="005D3223" w:rsidRDefault="00295E18">
      <w:pPr>
        <w:pStyle w:val="ad"/>
        <w:numPr>
          <w:ilvl w:val="0"/>
          <w:numId w:val="2"/>
        </w:numPr>
      </w:pPr>
      <w:r w:rsidRPr="002A4B8A">
        <w:rPr>
          <w:rFonts w:ascii="Times New Roman" w:hAnsi="Times New Roman" w:cs="Times New Roman"/>
          <w:color w:val="000000"/>
        </w:rPr>
        <w:t xml:space="preserve">ЖК « </w:t>
      </w:r>
      <w:proofErr w:type="spellStart"/>
      <w:r w:rsidRPr="002A4B8A">
        <w:rPr>
          <w:rFonts w:ascii="Times New Roman" w:hAnsi="Times New Roman" w:cs="Times New Roman"/>
          <w:color w:val="000000"/>
        </w:rPr>
        <w:t>Friendly</w:t>
      </w:r>
      <w:proofErr w:type="spellEnd"/>
      <w:r w:rsidRPr="002A4B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A4B8A">
        <w:rPr>
          <w:rFonts w:ascii="Times New Roman" w:hAnsi="Times New Roman" w:cs="Times New Roman"/>
          <w:color w:val="000000"/>
        </w:rPr>
        <w:t>House</w:t>
      </w:r>
      <w:proofErr w:type="spellEnd"/>
      <w:r w:rsidRPr="002A4B8A">
        <w:rPr>
          <w:rFonts w:ascii="Times New Roman" w:hAnsi="Times New Roman" w:cs="Times New Roman"/>
          <w:color w:val="000000"/>
        </w:rPr>
        <w:t xml:space="preserve">», м. Київ, Дніпровський район, </w:t>
      </w:r>
      <w:proofErr w:type="spellStart"/>
      <w:r w:rsidRPr="002A4B8A">
        <w:rPr>
          <w:rFonts w:ascii="Times New Roman" w:hAnsi="Times New Roman" w:cs="Times New Roman"/>
          <w:color w:val="000000"/>
        </w:rPr>
        <w:t>вул.Панельній</w:t>
      </w:r>
      <w:proofErr w:type="spellEnd"/>
      <w:r w:rsidRPr="002A4B8A">
        <w:rPr>
          <w:rFonts w:ascii="Times New Roman" w:hAnsi="Times New Roman" w:cs="Times New Roman"/>
          <w:color w:val="000000"/>
        </w:rPr>
        <w:t>, 2 (житловий будинок №2)</w:t>
      </w:r>
    </w:p>
    <w:p w:rsidR="005D3223" w:rsidRPr="005D3223" w:rsidRDefault="005D3223" w:rsidP="005D3223">
      <w:pPr>
        <w:pStyle w:val="ad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r w:rsidRPr="005D3223">
        <w:rPr>
          <w:rFonts w:ascii="Times New Roman" w:hAnsi="Times New Roman" w:cs="Times New Roman"/>
          <w:color w:val="000000"/>
        </w:rPr>
        <w:t xml:space="preserve">ЖК «ШЕВЧЕНКІВСЬКИЙ» м. Київ, Шевченківський район, вул. </w:t>
      </w:r>
      <w:proofErr w:type="spellStart"/>
      <w:r w:rsidRPr="005D3223">
        <w:rPr>
          <w:rFonts w:ascii="Times New Roman" w:hAnsi="Times New Roman" w:cs="Times New Roman"/>
          <w:color w:val="000000"/>
        </w:rPr>
        <w:t>Златоустівська</w:t>
      </w:r>
      <w:proofErr w:type="spellEnd"/>
      <w:r w:rsidRPr="005D3223">
        <w:rPr>
          <w:rFonts w:ascii="Times New Roman" w:hAnsi="Times New Roman" w:cs="Times New Roman"/>
          <w:color w:val="000000"/>
        </w:rPr>
        <w:t xml:space="preserve">, 27 </w:t>
      </w:r>
    </w:p>
    <w:p w:rsidR="00030EAB" w:rsidRDefault="00030EAB">
      <w:pPr>
        <w:pStyle w:val="ad"/>
        <w:rPr>
          <w:rFonts w:ascii="Times New Roman" w:hAnsi="Times New Roman" w:cs="Times New Roman"/>
        </w:rPr>
      </w:pPr>
    </w:p>
    <w:p w:rsidR="00030EAB" w:rsidRDefault="00030EAB">
      <w:pPr>
        <w:pStyle w:val="ad"/>
        <w:rPr>
          <w:rFonts w:ascii="Times New Roman" w:hAnsi="Times New Roman" w:cs="Times New Roman"/>
        </w:rPr>
      </w:pPr>
    </w:p>
    <w:p w:rsidR="00295E18" w:rsidRPr="00A525C6" w:rsidRDefault="00295E18" w:rsidP="00295E18">
      <w:pPr>
        <w:jc w:val="center"/>
        <w:rPr>
          <w:b/>
          <w:bCs/>
          <w:sz w:val="22"/>
          <w:szCs w:val="22"/>
          <w:lang w:val="uk-UA"/>
        </w:rPr>
      </w:pPr>
      <w:r w:rsidRPr="00A525C6">
        <w:rPr>
          <w:bCs/>
          <w:sz w:val="22"/>
          <w:szCs w:val="22"/>
          <w:lang w:val="uk-UA"/>
        </w:rPr>
        <w:t>=</w:t>
      </w:r>
      <w:r w:rsidRPr="00A525C6">
        <w:rPr>
          <w:b/>
          <w:bCs/>
          <w:sz w:val="22"/>
          <w:szCs w:val="22"/>
          <w:lang w:val="uk-UA"/>
        </w:rPr>
        <w:t>ВІДДІЛЕННЯ №26=</w:t>
      </w:r>
    </w:p>
    <w:p w:rsidR="00295E18" w:rsidRPr="00A525C6" w:rsidRDefault="00295E18" w:rsidP="00295E18">
      <w:pPr>
        <w:jc w:val="center"/>
        <w:rPr>
          <w:b/>
          <w:sz w:val="22"/>
          <w:szCs w:val="22"/>
        </w:rPr>
      </w:pPr>
      <w:r w:rsidRPr="00A525C6">
        <w:rPr>
          <w:bCs/>
          <w:sz w:val="22"/>
          <w:szCs w:val="22"/>
          <w:lang w:val="uk-UA"/>
        </w:rPr>
        <w:t>Адреса відділення:</w:t>
      </w:r>
      <w:r w:rsidRPr="00A525C6">
        <w:rPr>
          <w:b/>
          <w:bCs/>
          <w:sz w:val="22"/>
          <w:szCs w:val="22"/>
          <w:lang w:val="uk-UA"/>
        </w:rPr>
        <w:t xml:space="preserve"> м. Київ, Є. Сверстюка, 23</w:t>
      </w:r>
      <w:r w:rsidRPr="00A525C6">
        <w:rPr>
          <w:b/>
          <w:bCs/>
          <w:sz w:val="22"/>
          <w:szCs w:val="22"/>
          <w:lang w:val="uk-UA"/>
        </w:rPr>
        <w:br/>
      </w:r>
      <w:r w:rsidRPr="00A525C6">
        <w:rPr>
          <w:bCs/>
          <w:sz w:val="22"/>
          <w:szCs w:val="22"/>
          <w:lang w:val="uk-UA"/>
        </w:rPr>
        <w:t>Контактна особа</w:t>
      </w:r>
      <w:r w:rsidRPr="00A525C6">
        <w:rPr>
          <w:b/>
          <w:sz w:val="22"/>
          <w:szCs w:val="22"/>
          <w:lang w:val="uk-UA"/>
        </w:rPr>
        <w:t xml:space="preserve">: </w:t>
      </w:r>
      <w:r w:rsidRPr="00A525C6">
        <w:rPr>
          <w:b/>
          <w:bCs/>
          <w:sz w:val="22"/>
          <w:szCs w:val="22"/>
          <w:lang w:val="uk-UA"/>
        </w:rPr>
        <w:t>Валерій Жайворінок</w:t>
      </w:r>
    </w:p>
    <w:p w:rsidR="00295E18" w:rsidRPr="00A525C6" w:rsidRDefault="00295E18" w:rsidP="00295E18">
      <w:pPr>
        <w:jc w:val="center"/>
        <w:rPr>
          <w:sz w:val="22"/>
          <w:szCs w:val="22"/>
          <w:lang w:val="uk-UA"/>
        </w:rPr>
      </w:pPr>
      <w:r w:rsidRPr="00A525C6">
        <w:rPr>
          <w:sz w:val="22"/>
          <w:szCs w:val="22"/>
          <w:lang w:val="uk-UA"/>
        </w:rPr>
        <w:sym w:font="Wingdings" w:char="F028"/>
      </w:r>
      <w:r w:rsidRPr="00A525C6">
        <w:rPr>
          <w:sz w:val="22"/>
          <w:szCs w:val="22"/>
          <w:lang w:val="uk-UA"/>
        </w:rPr>
        <w:t xml:space="preserve"> (044) 364-36-91</w:t>
      </w:r>
      <w:r w:rsidRPr="00A525C6">
        <w:rPr>
          <w:sz w:val="22"/>
          <w:szCs w:val="22"/>
          <w:lang w:val="uk-UA"/>
        </w:rPr>
        <w:br/>
      </w:r>
      <w:r>
        <w:rPr>
          <w:bCs/>
          <w:noProof/>
          <w:sz w:val="22"/>
          <w:szCs w:val="22"/>
        </w:rPr>
        <w:drawing>
          <wp:inline distT="0" distB="0" distL="0" distR="0">
            <wp:extent cx="153215" cy="153215"/>
            <wp:effectExtent l="19050" t="0" r="0" b="0"/>
            <wp:docPr id="4" name="Рисунок 2" descr="C:\Users\vzhayvorinok\Desktop\c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zhayvorinok\Desktop\ce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7" cy="15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B25">
        <w:rPr>
          <w:sz w:val="22"/>
          <w:szCs w:val="22"/>
          <w:lang w:val="uk-UA"/>
        </w:rPr>
        <w:t>(</w:t>
      </w:r>
      <w:r w:rsidR="00773B25">
        <w:rPr>
          <w:bCs/>
          <w:sz w:val="22"/>
          <w:szCs w:val="22"/>
          <w:lang w:val="uk-UA"/>
        </w:rPr>
        <w:t xml:space="preserve">050) </w:t>
      </w:r>
      <w:r w:rsidRPr="00A525C6">
        <w:rPr>
          <w:bCs/>
          <w:sz w:val="22"/>
          <w:szCs w:val="22"/>
          <w:lang w:val="uk-UA"/>
        </w:rPr>
        <w:t xml:space="preserve">905-4049; </w:t>
      </w:r>
      <w:r w:rsidRPr="00A525C6">
        <w:rPr>
          <w:bCs/>
          <w:sz w:val="22"/>
          <w:szCs w:val="22"/>
          <w:lang w:val="uk-UA"/>
        </w:rPr>
        <w:br/>
      </w:r>
      <w:r w:rsidRPr="00A525C6">
        <w:rPr>
          <w:bCs/>
          <w:noProof/>
          <w:sz w:val="22"/>
          <w:szCs w:val="22"/>
        </w:rPr>
        <w:drawing>
          <wp:inline distT="0" distB="0" distL="0" distR="0">
            <wp:extent cx="136225" cy="141347"/>
            <wp:effectExtent l="19050" t="0" r="0" b="0"/>
            <wp:docPr id="5" name="Рисунок 1" descr="C:\Users\vzhayvorinok\Desktop\vib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hayvorinok\Desktop\vibe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2" cy="13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2"/>
          <w:szCs w:val="22"/>
          <w:lang w:val="uk-UA"/>
        </w:rPr>
        <w:t xml:space="preserve"> </w:t>
      </w:r>
      <w:r w:rsidR="00773B25">
        <w:rPr>
          <w:bCs/>
          <w:sz w:val="22"/>
          <w:szCs w:val="22"/>
          <w:lang w:val="uk-UA"/>
        </w:rPr>
        <w:t>(</w:t>
      </w:r>
      <w:r w:rsidRPr="00A525C6">
        <w:rPr>
          <w:bCs/>
          <w:sz w:val="22"/>
          <w:szCs w:val="22"/>
          <w:lang w:val="uk-UA"/>
        </w:rPr>
        <w:t>067</w:t>
      </w:r>
      <w:r w:rsidR="00773B25">
        <w:rPr>
          <w:bCs/>
          <w:sz w:val="22"/>
          <w:szCs w:val="22"/>
          <w:lang w:val="uk-UA"/>
        </w:rPr>
        <w:t xml:space="preserve">) </w:t>
      </w:r>
      <w:r w:rsidRPr="00A525C6">
        <w:rPr>
          <w:bCs/>
          <w:sz w:val="22"/>
          <w:szCs w:val="22"/>
          <w:lang w:val="uk-UA"/>
        </w:rPr>
        <w:t xml:space="preserve">235-57-52 </w:t>
      </w:r>
    </w:p>
    <w:p w:rsidR="00030EAB" w:rsidRPr="002A4B8A" w:rsidRDefault="00030EA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030EAB" w:rsidRDefault="00030EAB">
      <w:pPr>
        <w:pStyle w:val="ad"/>
        <w:rPr>
          <w:rFonts w:ascii="Times New Roman" w:hAnsi="Times New Roman" w:cs="Times New Roman"/>
        </w:rPr>
      </w:pPr>
    </w:p>
    <w:p w:rsidR="00030EAB" w:rsidRDefault="00030EAB">
      <w:pPr>
        <w:rPr>
          <w:lang w:val="uk-UA"/>
        </w:rPr>
      </w:pPr>
    </w:p>
    <w:p w:rsidR="00030EAB" w:rsidRDefault="00030EAB">
      <w:pPr>
        <w:pStyle w:val="a7"/>
        <w:ind w:left="2880"/>
        <w:jc w:val="left"/>
        <w:rPr>
          <w:color w:val="000000"/>
          <w:sz w:val="20"/>
          <w:szCs w:val="20"/>
        </w:rPr>
      </w:pPr>
    </w:p>
    <w:p w:rsidR="00030EAB" w:rsidRDefault="00030EAB">
      <w:pPr>
        <w:pStyle w:val="a7"/>
        <w:ind w:left="2340"/>
        <w:jc w:val="left"/>
        <w:rPr>
          <w:color w:val="000000"/>
          <w:sz w:val="20"/>
          <w:szCs w:val="20"/>
        </w:rPr>
      </w:pPr>
    </w:p>
    <w:p w:rsidR="00030EAB" w:rsidRDefault="00030EAB">
      <w:pPr>
        <w:pStyle w:val="a7"/>
        <w:ind w:left="709"/>
        <w:jc w:val="left"/>
        <w:rPr>
          <w:color w:val="000000"/>
          <w:sz w:val="20"/>
          <w:szCs w:val="20"/>
        </w:rPr>
      </w:pPr>
    </w:p>
    <w:p w:rsidR="00030EAB" w:rsidRDefault="00030EAB">
      <w:pPr>
        <w:rPr>
          <w:lang w:val="uk-UA"/>
        </w:rPr>
      </w:pPr>
    </w:p>
    <w:p w:rsidR="00030EAB" w:rsidRDefault="00030EAB">
      <w:pPr>
        <w:jc w:val="right"/>
      </w:pPr>
    </w:p>
    <w:sectPr w:rsidR="00030EAB" w:rsidSect="00030EAB">
      <w:pgSz w:w="11906" w:h="16838"/>
      <w:pgMar w:top="284" w:right="424" w:bottom="28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0816"/>
    <w:multiLevelType w:val="multilevel"/>
    <w:tmpl w:val="E7541D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356563"/>
    <w:multiLevelType w:val="multilevel"/>
    <w:tmpl w:val="A87654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54115B"/>
    <w:multiLevelType w:val="multilevel"/>
    <w:tmpl w:val="5F6E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  <w:sz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EAB"/>
    <w:rsid w:val="00030EAB"/>
    <w:rsid w:val="00295E18"/>
    <w:rsid w:val="002A4B8A"/>
    <w:rsid w:val="002E510C"/>
    <w:rsid w:val="005D3223"/>
    <w:rsid w:val="00695EB3"/>
    <w:rsid w:val="00773B25"/>
    <w:rsid w:val="00A525C6"/>
    <w:rsid w:val="00A9563B"/>
    <w:rsid w:val="00AF2D6B"/>
    <w:rsid w:val="00D0323D"/>
    <w:rsid w:val="00F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6167"/>
  <w15:docId w15:val="{A214153B-AA81-4A0B-B898-E5D43027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9C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71399C"/>
    <w:pPr>
      <w:keepNext/>
      <w:ind w:right="-108"/>
      <w:outlineLvl w:val="0"/>
    </w:pPr>
    <w:rPr>
      <w:rFonts w:ascii="Arial" w:hAnsi="Arial" w:cs="Arial"/>
      <w:b/>
      <w:bCs/>
      <w:sz w:val="20"/>
      <w:szCs w:val="20"/>
      <w:lang w:val="uk-UA"/>
    </w:rPr>
  </w:style>
  <w:style w:type="paragraph" w:customStyle="1" w:styleId="21">
    <w:name w:val="Заголовок 21"/>
    <w:basedOn w:val="a"/>
    <w:link w:val="2"/>
    <w:qFormat/>
    <w:rsid w:val="0071399C"/>
    <w:pPr>
      <w:keepNext/>
      <w:jc w:val="center"/>
      <w:outlineLvl w:val="1"/>
    </w:pPr>
    <w:rPr>
      <w:b/>
      <w:bCs/>
      <w:lang w:val="uk-UA"/>
    </w:rPr>
  </w:style>
  <w:style w:type="paragraph" w:customStyle="1" w:styleId="41">
    <w:name w:val="Заголовок 41"/>
    <w:basedOn w:val="a"/>
    <w:link w:val="4"/>
    <w:qFormat/>
    <w:rsid w:val="0071399C"/>
    <w:pPr>
      <w:keepNext/>
      <w:outlineLvl w:val="3"/>
    </w:pPr>
    <w:rPr>
      <w:rFonts w:ascii="Arial" w:hAnsi="Arial" w:cs="Arial"/>
      <w:b/>
      <w:bCs/>
      <w:sz w:val="20"/>
      <w:szCs w:val="20"/>
      <w:lang w:val="uk-UA"/>
    </w:rPr>
  </w:style>
  <w:style w:type="paragraph" w:customStyle="1" w:styleId="71">
    <w:name w:val="Заголовок 71"/>
    <w:basedOn w:val="a"/>
    <w:link w:val="7"/>
    <w:qFormat/>
    <w:rsid w:val="0071399C"/>
    <w:pPr>
      <w:keepNext/>
      <w:jc w:val="center"/>
      <w:outlineLvl w:val="6"/>
    </w:pPr>
    <w:rPr>
      <w:b/>
      <w:bCs/>
      <w:i/>
      <w:iCs/>
      <w:sz w:val="18"/>
      <w:szCs w:val="18"/>
      <w:lang w:val="uk-UA"/>
    </w:rPr>
  </w:style>
  <w:style w:type="character" w:customStyle="1" w:styleId="1">
    <w:name w:val="Заголовок 1 Знак"/>
    <w:basedOn w:val="a0"/>
    <w:link w:val="11"/>
    <w:qFormat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Заголовок 2 Знак"/>
    <w:basedOn w:val="a0"/>
    <w:link w:val="21"/>
    <w:qFormat/>
    <w:rsid w:val="007139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Заголовок 4 Знак"/>
    <w:basedOn w:val="a0"/>
    <w:link w:val="41"/>
    <w:qFormat/>
    <w:rsid w:val="0071399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Заголовок 7 Знак"/>
    <w:basedOn w:val="a0"/>
    <w:link w:val="71"/>
    <w:qFormat/>
    <w:rsid w:val="0071399C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a3">
    <w:name w:val="Основной текст Знак"/>
    <w:basedOn w:val="a0"/>
    <w:qFormat/>
    <w:rsid w:val="00713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713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Название Знак"/>
    <w:basedOn w:val="a0"/>
    <w:qFormat/>
    <w:rsid w:val="00713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342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0"/>
    <w:qFormat/>
    <w:rsid w:val="00825C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qFormat/>
    <w:rsid w:val="00030EAB"/>
    <w:rPr>
      <w:rFonts w:cs="Courier New"/>
    </w:rPr>
  </w:style>
  <w:style w:type="character" w:customStyle="1" w:styleId="ListLabel2">
    <w:name w:val="ListLabel 2"/>
    <w:qFormat/>
    <w:rsid w:val="00030EAB"/>
    <w:rPr>
      <w:rFonts w:cs="Wingdings"/>
    </w:rPr>
  </w:style>
  <w:style w:type="character" w:customStyle="1" w:styleId="ListLabel3">
    <w:name w:val="ListLabel 3"/>
    <w:qFormat/>
    <w:rsid w:val="00030EAB"/>
    <w:rPr>
      <w:rFonts w:cs="Symbol"/>
    </w:rPr>
  </w:style>
  <w:style w:type="character" w:customStyle="1" w:styleId="ListLabel4">
    <w:name w:val="ListLabel 4"/>
    <w:qFormat/>
    <w:rsid w:val="00030EAB"/>
    <w:rPr>
      <w:rFonts w:cs="Courier New"/>
    </w:rPr>
  </w:style>
  <w:style w:type="character" w:customStyle="1" w:styleId="ListLabel5">
    <w:name w:val="ListLabel 5"/>
    <w:qFormat/>
    <w:rsid w:val="00030EAB"/>
    <w:rPr>
      <w:rFonts w:cs="Wingdings"/>
    </w:rPr>
  </w:style>
  <w:style w:type="character" w:customStyle="1" w:styleId="ListLabel6">
    <w:name w:val="ListLabel 6"/>
    <w:qFormat/>
    <w:rsid w:val="00030EAB"/>
    <w:rPr>
      <w:rFonts w:cs="Symbol"/>
    </w:rPr>
  </w:style>
  <w:style w:type="character" w:customStyle="1" w:styleId="ListLabel7">
    <w:name w:val="ListLabel 7"/>
    <w:qFormat/>
    <w:rsid w:val="00030EAB"/>
    <w:rPr>
      <w:rFonts w:cs="Courier New"/>
    </w:rPr>
  </w:style>
  <w:style w:type="character" w:customStyle="1" w:styleId="ListLabel8">
    <w:name w:val="ListLabel 8"/>
    <w:qFormat/>
    <w:rsid w:val="00030EAB"/>
    <w:rPr>
      <w:rFonts w:cs="Wingdings"/>
    </w:rPr>
  </w:style>
  <w:style w:type="character" w:customStyle="1" w:styleId="ListLabel9">
    <w:name w:val="ListLabel 9"/>
    <w:qFormat/>
    <w:rsid w:val="00030EAB"/>
    <w:rPr>
      <w:rFonts w:cs="Courier New"/>
    </w:rPr>
  </w:style>
  <w:style w:type="character" w:customStyle="1" w:styleId="ListLabel10">
    <w:name w:val="ListLabel 10"/>
    <w:qFormat/>
    <w:rsid w:val="00030EAB"/>
    <w:rPr>
      <w:rFonts w:cs="Courier New"/>
    </w:rPr>
  </w:style>
  <w:style w:type="character" w:customStyle="1" w:styleId="ListLabel11">
    <w:name w:val="ListLabel 11"/>
    <w:qFormat/>
    <w:rsid w:val="00030EAB"/>
    <w:rPr>
      <w:rFonts w:cs="Courier New"/>
    </w:rPr>
  </w:style>
  <w:style w:type="character" w:customStyle="1" w:styleId="ListLabel12">
    <w:name w:val="ListLabel 12"/>
    <w:qFormat/>
    <w:rsid w:val="00030EAB"/>
    <w:rPr>
      <w:rFonts w:cs="Courier New"/>
    </w:rPr>
  </w:style>
  <w:style w:type="character" w:customStyle="1" w:styleId="ListLabel13">
    <w:name w:val="ListLabel 13"/>
    <w:qFormat/>
    <w:rsid w:val="00030EAB"/>
    <w:rPr>
      <w:rFonts w:cs="Courier New"/>
    </w:rPr>
  </w:style>
  <w:style w:type="character" w:customStyle="1" w:styleId="ListLabel14">
    <w:name w:val="ListLabel 14"/>
    <w:qFormat/>
    <w:rsid w:val="00030EAB"/>
    <w:rPr>
      <w:rFonts w:cs="Courier New"/>
    </w:rPr>
  </w:style>
  <w:style w:type="character" w:customStyle="1" w:styleId="ListLabel15">
    <w:name w:val="ListLabel 15"/>
    <w:qFormat/>
    <w:rsid w:val="00030EAB"/>
    <w:rPr>
      <w:rFonts w:cs="Courier New"/>
    </w:rPr>
  </w:style>
  <w:style w:type="character" w:customStyle="1" w:styleId="ListLabel16">
    <w:name w:val="ListLabel 16"/>
    <w:qFormat/>
    <w:rsid w:val="00030EAB"/>
    <w:rPr>
      <w:rFonts w:cs="Wingdings"/>
    </w:rPr>
  </w:style>
  <w:style w:type="character" w:customStyle="1" w:styleId="ListLabel17">
    <w:name w:val="ListLabel 17"/>
    <w:qFormat/>
    <w:rsid w:val="00030EAB"/>
    <w:rPr>
      <w:rFonts w:cs="Symbol"/>
    </w:rPr>
  </w:style>
  <w:style w:type="character" w:customStyle="1" w:styleId="ListLabel18">
    <w:name w:val="ListLabel 18"/>
    <w:qFormat/>
    <w:rsid w:val="00030EAB"/>
    <w:rPr>
      <w:rFonts w:cs="Courier New"/>
    </w:rPr>
  </w:style>
  <w:style w:type="character" w:customStyle="1" w:styleId="ListLabel19">
    <w:name w:val="ListLabel 19"/>
    <w:qFormat/>
    <w:rsid w:val="00030EAB"/>
    <w:rPr>
      <w:rFonts w:cs="Wingdings"/>
    </w:rPr>
  </w:style>
  <w:style w:type="character" w:customStyle="1" w:styleId="ListLabel20">
    <w:name w:val="ListLabel 20"/>
    <w:qFormat/>
    <w:rsid w:val="00030EAB"/>
    <w:rPr>
      <w:rFonts w:cs="Symbol"/>
    </w:rPr>
  </w:style>
  <w:style w:type="character" w:customStyle="1" w:styleId="ListLabel21">
    <w:name w:val="ListLabel 21"/>
    <w:qFormat/>
    <w:rsid w:val="00030EAB"/>
    <w:rPr>
      <w:rFonts w:cs="Courier New"/>
    </w:rPr>
  </w:style>
  <w:style w:type="character" w:customStyle="1" w:styleId="ListLabel22">
    <w:name w:val="ListLabel 22"/>
    <w:qFormat/>
    <w:rsid w:val="00030EAB"/>
    <w:rPr>
      <w:rFonts w:cs="Wingdings"/>
    </w:rPr>
  </w:style>
  <w:style w:type="character" w:customStyle="1" w:styleId="ListLabel23">
    <w:name w:val="ListLabel 23"/>
    <w:qFormat/>
    <w:rsid w:val="00030EAB"/>
    <w:rPr>
      <w:rFonts w:cs="Symbol"/>
      <w:color w:val="00000A"/>
    </w:rPr>
  </w:style>
  <w:style w:type="character" w:customStyle="1" w:styleId="ListLabel24">
    <w:name w:val="ListLabel 24"/>
    <w:qFormat/>
    <w:rsid w:val="00030EAB"/>
    <w:rPr>
      <w:sz w:val="18"/>
      <w:szCs w:val="18"/>
    </w:rPr>
  </w:style>
  <w:style w:type="character" w:customStyle="1" w:styleId="ListLabel25">
    <w:name w:val="ListLabel 25"/>
    <w:qFormat/>
    <w:rsid w:val="00030EAB"/>
    <w:rPr>
      <w:rFonts w:cs="Courier New"/>
    </w:rPr>
  </w:style>
  <w:style w:type="character" w:customStyle="1" w:styleId="ListLabel26">
    <w:name w:val="ListLabel 26"/>
    <w:qFormat/>
    <w:rsid w:val="00030EAB"/>
    <w:rPr>
      <w:rFonts w:cs="Courier New"/>
    </w:rPr>
  </w:style>
  <w:style w:type="character" w:customStyle="1" w:styleId="ListLabel27">
    <w:name w:val="ListLabel 27"/>
    <w:qFormat/>
    <w:rsid w:val="00030EAB"/>
    <w:rPr>
      <w:rFonts w:cs="Courier New"/>
    </w:rPr>
  </w:style>
  <w:style w:type="character" w:customStyle="1" w:styleId="ListLabel28">
    <w:name w:val="ListLabel 28"/>
    <w:qFormat/>
    <w:rsid w:val="00030EAB"/>
    <w:rPr>
      <w:b w:val="0"/>
      <w:sz w:val="20"/>
      <w:szCs w:val="20"/>
    </w:rPr>
  </w:style>
  <w:style w:type="character" w:customStyle="1" w:styleId="ListLabel29">
    <w:name w:val="ListLabel 29"/>
    <w:qFormat/>
    <w:rsid w:val="00030EAB"/>
    <w:rPr>
      <w:rFonts w:eastAsia="Times New Roman" w:cs="Times New Roman CYR"/>
      <w:i/>
    </w:rPr>
  </w:style>
  <w:style w:type="character" w:customStyle="1" w:styleId="ListLabel30">
    <w:name w:val="ListLabel 30"/>
    <w:qFormat/>
    <w:rsid w:val="00030EAB"/>
    <w:rPr>
      <w:rFonts w:cs="Courier New"/>
    </w:rPr>
  </w:style>
  <w:style w:type="character" w:customStyle="1" w:styleId="ListLabel31">
    <w:name w:val="ListLabel 31"/>
    <w:qFormat/>
    <w:rsid w:val="00030EAB"/>
    <w:rPr>
      <w:rFonts w:cs="Courier New"/>
    </w:rPr>
  </w:style>
  <w:style w:type="character" w:customStyle="1" w:styleId="ListLabel32">
    <w:name w:val="ListLabel 32"/>
    <w:qFormat/>
    <w:rsid w:val="00030EAB"/>
    <w:rPr>
      <w:rFonts w:cs="Courier New"/>
    </w:rPr>
  </w:style>
  <w:style w:type="character" w:customStyle="1" w:styleId="ListLabel33">
    <w:name w:val="ListLabel 33"/>
    <w:qFormat/>
    <w:rsid w:val="00030EAB"/>
    <w:rPr>
      <w:rFonts w:cs="Courier New"/>
    </w:rPr>
  </w:style>
  <w:style w:type="character" w:customStyle="1" w:styleId="ListLabel34">
    <w:name w:val="ListLabel 34"/>
    <w:qFormat/>
    <w:rsid w:val="00030EAB"/>
    <w:rPr>
      <w:rFonts w:cs="Courier New"/>
    </w:rPr>
  </w:style>
  <w:style w:type="character" w:customStyle="1" w:styleId="ListLabel35">
    <w:name w:val="ListLabel 35"/>
    <w:qFormat/>
    <w:rsid w:val="00030EAB"/>
    <w:rPr>
      <w:rFonts w:cs="Courier New"/>
    </w:rPr>
  </w:style>
  <w:style w:type="character" w:customStyle="1" w:styleId="ListLabel36">
    <w:name w:val="ListLabel 36"/>
    <w:qFormat/>
    <w:rsid w:val="00030EAB"/>
    <w:rPr>
      <w:rFonts w:cs="Symbol"/>
      <w:color w:val="00000A"/>
      <w:sz w:val="18"/>
    </w:rPr>
  </w:style>
  <w:style w:type="character" w:customStyle="1" w:styleId="ListLabel37">
    <w:name w:val="ListLabel 37"/>
    <w:qFormat/>
    <w:rsid w:val="00030EAB"/>
    <w:rPr>
      <w:rFonts w:ascii="Times New Roman" w:eastAsia="Calibri" w:hAnsi="Times New Roman" w:cs="Times New Roman"/>
    </w:rPr>
  </w:style>
  <w:style w:type="character" w:customStyle="1" w:styleId="ListLabel38">
    <w:name w:val="ListLabel 38"/>
    <w:qFormat/>
    <w:rsid w:val="00030EAB"/>
    <w:rPr>
      <w:rFonts w:cs="Courier New"/>
    </w:rPr>
  </w:style>
  <w:style w:type="character" w:customStyle="1" w:styleId="ListLabel39">
    <w:name w:val="ListLabel 39"/>
    <w:qFormat/>
    <w:rsid w:val="00030EAB"/>
    <w:rPr>
      <w:rFonts w:cs="Courier New"/>
    </w:rPr>
  </w:style>
  <w:style w:type="character" w:customStyle="1" w:styleId="ListLabel40">
    <w:name w:val="ListLabel 40"/>
    <w:qFormat/>
    <w:rsid w:val="00030EAB"/>
    <w:rPr>
      <w:rFonts w:cs="Courier New"/>
    </w:rPr>
  </w:style>
  <w:style w:type="character" w:customStyle="1" w:styleId="ListLabel41">
    <w:name w:val="ListLabel 41"/>
    <w:qFormat/>
    <w:rsid w:val="00030EAB"/>
    <w:rPr>
      <w:rFonts w:cs="Symbol"/>
      <w:color w:val="00000A"/>
      <w:sz w:val="18"/>
    </w:rPr>
  </w:style>
  <w:style w:type="character" w:customStyle="1" w:styleId="ListLabel42">
    <w:name w:val="ListLabel 42"/>
    <w:qFormat/>
    <w:rsid w:val="00030EAB"/>
    <w:rPr>
      <w:rFonts w:ascii="Times New Roman" w:hAnsi="Times New Roman" w:cs="Times New Roman"/>
    </w:rPr>
  </w:style>
  <w:style w:type="character" w:customStyle="1" w:styleId="ListLabel43">
    <w:name w:val="ListLabel 43"/>
    <w:qFormat/>
    <w:rsid w:val="00030EAB"/>
    <w:rPr>
      <w:rFonts w:cs="Courier New"/>
    </w:rPr>
  </w:style>
  <w:style w:type="character" w:customStyle="1" w:styleId="ListLabel44">
    <w:name w:val="ListLabel 44"/>
    <w:qFormat/>
    <w:rsid w:val="00030EAB"/>
    <w:rPr>
      <w:rFonts w:cs="Wingdings"/>
    </w:rPr>
  </w:style>
  <w:style w:type="character" w:customStyle="1" w:styleId="ListLabel45">
    <w:name w:val="ListLabel 45"/>
    <w:qFormat/>
    <w:rsid w:val="00030EAB"/>
    <w:rPr>
      <w:rFonts w:cs="Symbol"/>
    </w:rPr>
  </w:style>
  <w:style w:type="character" w:customStyle="1" w:styleId="ListLabel46">
    <w:name w:val="ListLabel 46"/>
    <w:qFormat/>
    <w:rsid w:val="00030EAB"/>
    <w:rPr>
      <w:rFonts w:cs="Courier New"/>
    </w:rPr>
  </w:style>
  <w:style w:type="character" w:customStyle="1" w:styleId="ListLabel47">
    <w:name w:val="ListLabel 47"/>
    <w:qFormat/>
    <w:rsid w:val="00030EAB"/>
    <w:rPr>
      <w:rFonts w:cs="Wingdings"/>
    </w:rPr>
  </w:style>
  <w:style w:type="character" w:customStyle="1" w:styleId="ListLabel48">
    <w:name w:val="ListLabel 48"/>
    <w:qFormat/>
    <w:rsid w:val="00030EAB"/>
    <w:rPr>
      <w:rFonts w:cs="Symbol"/>
    </w:rPr>
  </w:style>
  <w:style w:type="character" w:customStyle="1" w:styleId="ListLabel49">
    <w:name w:val="ListLabel 49"/>
    <w:qFormat/>
    <w:rsid w:val="00030EAB"/>
    <w:rPr>
      <w:rFonts w:cs="Courier New"/>
    </w:rPr>
  </w:style>
  <w:style w:type="character" w:customStyle="1" w:styleId="ListLabel50">
    <w:name w:val="ListLabel 50"/>
    <w:qFormat/>
    <w:rsid w:val="00030EAB"/>
    <w:rPr>
      <w:rFonts w:cs="Wingdings"/>
    </w:rPr>
  </w:style>
  <w:style w:type="character" w:customStyle="1" w:styleId="ListLabel51">
    <w:name w:val="ListLabel 51"/>
    <w:qFormat/>
    <w:rsid w:val="00030EAB"/>
    <w:rPr>
      <w:rFonts w:cs="Symbol"/>
      <w:color w:val="00000A"/>
      <w:sz w:val="18"/>
    </w:rPr>
  </w:style>
  <w:style w:type="character" w:customStyle="1" w:styleId="ListLabel52">
    <w:name w:val="ListLabel 52"/>
    <w:qFormat/>
    <w:rsid w:val="00030EAB"/>
    <w:rPr>
      <w:rFonts w:ascii="Times New Roman" w:hAnsi="Times New Roman" w:cs="Times New Roman"/>
    </w:rPr>
  </w:style>
  <w:style w:type="character" w:customStyle="1" w:styleId="ListLabel53">
    <w:name w:val="ListLabel 53"/>
    <w:qFormat/>
    <w:rsid w:val="00030EAB"/>
    <w:rPr>
      <w:rFonts w:cs="Courier New"/>
    </w:rPr>
  </w:style>
  <w:style w:type="character" w:customStyle="1" w:styleId="ListLabel54">
    <w:name w:val="ListLabel 54"/>
    <w:qFormat/>
    <w:rsid w:val="00030EAB"/>
    <w:rPr>
      <w:rFonts w:cs="Wingdings"/>
    </w:rPr>
  </w:style>
  <w:style w:type="character" w:customStyle="1" w:styleId="ListLabel55">
    <w:name w:val="ListLabel 55"/>
    <w:qFormat/>
    <w:rsid w:val="00030EAB"/>
    <w:rPr>
      <w:rFonts w:cs="Symbol"/>
    </w:rPr>
  </w:style>
  <w:style w:type="character" w:customStyle="1" w:styleId="ListLabel56">
    <w:name w:val="ListLabel 56"/>
    <w:qFormat/>
    <w:rsid w:val="00030EAB"/>
    <w:rPr>
      <w:rFonts w:cs="Courier New"/>
    </w:rPr>
  </w:style>
  <w:style w:type="character" w:customStyle="1" w:styleId="ListLabel57">
    <w:name w:val="ListLabel 57"/>
    <w:qFormat/>
    <w:rsid w:val="00030EAB"/>
    <w:rPr>
      <w:rFonts w:cs="Wingdings"/>
    </w:rPr>
  </w:style>
  <w:style w:type="character" w:customStyle="1" w:styleId="ListLabel58">
    <w:name w:val="ListLabel 58"/>
    <w:qFormat/>
    <w:rsid w:val="00030EAB"/>
    <w:rPr>
      <w:rFonts w:cs="Symbol"/>
    </w:rPr>
  </w:style>
  <w:style w:type="character" w:customStyle="1" w:styleId="ListLabel59">
    <w:name w:val="ListLabel 59"/>
    <w:qFormat/>
    <w:rsid w:val="00030EAB"/>
    <w:rPr>
      <w:rFonts w:cs="Courier New"/>
    </w:rPr>
  </w:style>
  <w:style w:type="character" w:customStyle="1" w:styleId="ListLabel60">
    <w:name w:val="ListLabel 60"/>
    <w:qFormat/>
    <w:rsid w:val="00030EAB"/>
    <w:rPr>
      <w:rFonts w:cs="Wingdings"/>
    </w:rPr>
  </w:style>
  <w:style w:type="character" w:customStyle="1" w:styleId="ListLabel61">
    <w:name w:val="ListLabel 61"/>
    <w:qFormat/>
    <w:rsid w:val="00030EAB"/>
    <w:rPr>
      <w:rFonts w:cs="Symbol"/>
      <w:color w:val="00000A"/>
      <w:sz w:val="18"/>
    </w:rPr>
  </w:style>
  <w:style w:type="character" w:customStyle="1" w:styleId="ListLabel62">
    <w:name w:val="ListLabel 62"/>
    <w:qFormat/>
    <w:rsid w:val="00030EAB"/>
    <w:rPr>
      <w:rFonts w:ascii="Times New Roman" w:hAnsi="Times New Roman" w:cs="Times New Roman"/>
    </w:rPr>
  </w:style>
  <w:style w:type="character" w:customStyle="1" w:styleId="ListLabel63">
    <w:name w:val="ListLabel 63"/>
    <w:qFormat/>
    <w:rsid w:val="00030EAB"/>
    <w:rPr>
      <w:rFonts w:cs="Courier New"/>
    </w:rPr>
  </w:style>
  <w:style w:type="character" w:customStyle="1" w:styleId="ListLabel64">
    <w:name w:val="ListLabel 64"/>
    <w:qFormat/>
    <w:rsid w:val="00030EAB"/>
    <w:rPr>
      <w:rFonts w:cs="Wingdings"/>
    </w:rPr>
  </w:style>
  <w:style w:type="character" w:customStyle="1" w:styleId="ListLabel65">
    <w:name w:val="ListLabel 65"/>
    <w:qFormat/>
    <w:rsid w:val="00030EAB"/>
    <w:rPr>
      <w:rFonts w:cs="Symbol"/>
    </w:rPr>
  </w:style>
  <w:style w:type="character" w:customStyle="1" w:styleId="ListLabel66">
    <w:name w:val="ListLabel 66"/>
    <w:qFormat/>
    <w:rsid w:val="00030EAB"/>
    <w:rPr>
      <w:rFonts w:cs="Courier New"/>
    </w:rPr>
  </w:style>
  <w:style w:type="character" w:customStyle="1" w:styleId="ListLabel67">
    <w:name w:val="ListLabel 67"/>
    <w:qFormat/>
    <w:rsid w:val="00030EAB"/>
    <w:rPr>
      <w:rFonts w:cs="Wingdings"/>
    </w:rPr>
  </w:style>
  <w:style w:type="character" w:customStyle="1" w:styleId="ListLabel68">
    <w:name w:val="ListLabel 68"/>
    <w:qFormat/>
    <w:rsid w:val="00030EAB"/>
    <w:rPr>
      <w:rFonts w:cs="Symbol"/>
    </w:rPr>
  </w:style>
  <w:style w:type="character" w:customStyle="1" w:styleId="ListLabel69">
    <w:name w:val="ListLabel 69"/>
    <w:qFormat/>
    <w:rsid w:val="00030EAB"/>
    <w:rPr>
      <w:rFonts w:cs="Courier New"/>
    </w:rPr>
  </w:style>
  <w:style w:type="character" w:customStyle="1" w:styleId="ListLabel70">
    <w:name w:val="ListLabel 70"/>
    <w:qFormat/>
    <w:rsid w:val="00030EAB"/>
    <w:rPr>
      <w:rFonts w:cs="Wingdings"/>
    </w:rPr>
  </w:style>
  <w:style w:type="paragraph" w:customStyle="1" w:styleId="10">
    <w:name w:val="Заголовок1"/>
    <w:basedOn w:val="a"/>
    <w:next w:val="a7"/>
    <w:qFormat/>
    <w:rsid w:val="00030E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1399C"/>
    <w:pPr>
      <w:jc w:val="both"/>
    </w:pPr>
    <w:rPr>
      <w:lang w:val="uk-UA"/>
    </w:rPr>
  </w:style>
  <w:style w:type="paragraph" w:styleId="a8">
    <w:name w:val="List"/>
    <w:basedOn w:val="a7"/>
    <w:rsid w:val="00030EAB"/>
    <w:rPr>
      <w:rFonts w:cs="Mangal"/>
    </w:rPr>
  </w:style>
  <w:style w:type="paragraph" w:customStyle="1" w:styleId="12">
    <w:name w:val="Название объекта1"/>
    <w:basedOn w:val="a"/>
    <w:qFormat/>
    <w:rsid w:val="00030EA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030EAB"/>
    <w:pPr>
      <w:suppressLineNumbers/>
    </w:pPr>
    <w:rPr>
      <w:rFonts w:cs="Mangal"/>
    </w:rPr>
  </w:style>
  <w:style w:type="paragraph" w:customStyle="1" w:styleId="13">
    <w:name w:val="Верхний колонтитул1"/>
    <w:basedOn w:val="a"/>
    <w:rsid w:val="0071399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 Знак1"/>
    <w:basedOn w:val="a"/>
    <w:link w:val="22"/>
    <w:qFormat/>
    <w:rsid w:val="0071399C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qFormat/>
    <w:rsid w:val="0071399C"/>
    <w:pPr>
      <w:jc w:val="center"/>
    </w:pPr>
    <w:rPr>
      <w:b/>
      <w:bCs/>
      <w:sz w:val="28"/>
      <w:szCs w:val="28"/>
      <w:lang w:val="uk-UA"/>
    </w:rPr>
  </w:style>
  <w:style w:type="paragraph" w:customStyle="1" w:styleId="ab">
    <w:name w:val="Знак Знак"/>
    <w:basedOn w:val="a"/>
    <w:qFormat/>
    <w:rsid w:val="00825C45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qFormat/>
    <w:rsid w:val="00342F6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Нижний колонтитул1"/>
    <w:basedOn w:val="a"/>
    <w:uiPriority w:val="99"/>
    <w:rsid w:val="00342F6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2">
    <w:name w:val="Body Text 2"/>
    <w:basedOn w:val="a"/>
    <w:link w:val="210"/>
    <w:qFormat/>
    <w:rsid w:val="00825C45"/>
    <w:pPr>
      <w:spacing w:after="120" w:line="480" w:lineRule="auto"/>
    </w:pPr>
  </w:style>
  <w:style w:type="paragraph" w:styleId="ad">
    <w:name w:val="List Paragraph"/>
    <w:basedOn w:val="a"/>
    <w:uiPriority w:val="34"/>
    <w:qFormat/>
    <w:rsid w:val="00993BD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Balloon Text"/>
    <w:basedOn w:val="a"/>
    <w:link w:val="af"/>
    <w:uiPriority w:val="99"/>
    <w:semiHidden/>
    <w:unhideWhenUsed/>
    <w:rsid w:val="00A525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5C6"/>
    <w:rPr>
      <w:rFonts w:ascii="Tahoma" w:eastAsia="Times New Roman" w:hAnsi="Tahoma" w:cs="Tahoma"/>
      <w:color w:val="00000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Глобус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nkolyadina</dc:creator>
  <cp:lastModifiedBy>User</cp:lastModifiedBy>
  <cp:revision>6</cp:revision>
  <cp:lastPrinted>2017-03-14T12:56:00Z</cp:lastPrinted>
  <dcterms:created xsi:type="dcterms:W3CDTF">2017-07-04T10:06:00Z</dcterms:created>
  <dcterms:modified xsi:type="dcterms:W3CDTF">2017-08-31T11:55:00Z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Глобус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